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98F" w:rsidRDefault="0005698F" w:rsidP="0005698F">
      <w:pPr>
        <w:pStyle w:val="ListParagraph"/>
        <w:numPr>
          <w:ilvl w:val="0"/>
          <w:numId w:val="1"/>
        </w:numPr>
        <w:spacing w:line="480" w:lineRule="auto"/>
        <w:rPr>
          <w:rFonts w:ascii="Times New Roman" w:hAnsi="Times New Roman" w:cs="Times New Roman"/>
          <w:sz w:val="24"/>
          <w:szCs w:val="24"/>
        </w:rPr>
      </w:pPr>
      <w:r w:rsidRPr="00803C17">
        <w:rPr>
          <w:rFonts w:ascii="Times New Roman" w:hAnsi="Times New Roman" w:cs="Times New Roman"/>
          <w:sz w:val="24"/>
          <w:szCs w:val="24"/>
        </w:rPr>
        <w:t>A son with cystic fibrosis is born to a couple who neither has cystic fibrosis. Cystic fibrosis is inherited as an autosomal recessive disease. What a</w:t>
      </w:r>
      <w:r>
        <w:rPr>
          <w:rFonts w:ascii="Times New Roman" w:hAnsi="Times New Roman" w:cs="Times New Roman"/>
          <w:sz w:val="24"/>
          <w:szCs w:val="24"/>
        </w:rPr>
        <w:t>re the chances that any child t</w:t>
      </w:r>
      <w:r w:rsidRPr="00803C17">
        <w:rPr>
          <w:rFonts w:ascii="Times New Roman" w:hAnsi="Times New Roman" w:cs="Times New Roman"/>
          <w:sz w:val="24"/>
          <w:szCs w:val="24"/>
        </w:rPr>
        <w:t>o this couple will have cystic fibrosis?</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Male Cc</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Female Cc</w:t>
      </w:r>
    </w:p>
    <w:tbl>
      <w:tblPr>
        <w:tblStyle w:val="TableGrid"/>
        <w:tblW w:w="0" w:type="auto"/>
        <w:tblInd w:w="720" w:type="dxa"/>
        <w:tblLook w:val="04A0" w:firstRow="1" w:lastRow="0" w:firstColumn="1" w:lastColumn="0" w:noHBand="0" w:noVBand="1"/>
      </w:tblPr>
      <w:tblGrid>
        <w:gridCol w:w="1705"/>
        <w:gridCol w:w="1440"/>
        <w:gridCol w:w="1620"/>
      </w:tblGrid>
      <w:tr w:rsidR="0005698F" w:rsidTr="00E36DC1">
        <w:trPr>
          <w:trHeight w:val="485"/>
        </w:trPr>
        <w:tc>
          <w:tcPr>
            <w:tcW w:w="170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male</w:t>
            </w:r>
          </w:p>
          <w:p w:rsidR="0005698F" w:rsidRDefault="0005698F" w:rsidP="00E36DC1">
            <w:pPr>
              <w:pStyle w:val="ListParagraph"/>
              <w:spacing w:line="480" w:lineRule="auto"/>
              <w:ind w:left="0"/>
              <w:rPr>
                <w:rFonts w:ascii="Times New Roman" w:hAnsi="Times New Roman" w:cs="Times New Roman"/>
                <w:sz w:val="24"/>
                <w:szCs w:val="24"/>
              </w:rPr>
            </w:pPr>
          </w:p>
        </w:tc>
        <w:tc>
          <w:tcPr>
            <w:tcW w:w="144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w:t>
            </w:r>
          </w:p>
        </w:tc>
        <w:tc>
          <w:tcPr>
            <w:tcW w:w="16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w:t>
            </w:r>
          </w:p>
        </w:tc>
      </w:tr>
      <w:tr w:rsidR="0005698F" w:rsidTr="00E36DC1">
        <w:trPr>
          <w:trHeight w:val="530"/>
        </w:trPr>
        <w:tc>
          <w:tcPr>
            <w:tcW w:w="170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w:t>
            </w:r>
          </w:p>
        </w:tc>
        <w:tc>
          <w:tcPr>
            <w:tcW w:w="144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CC</w:t>
            </w:r>
          </w:p>
        </w:tc>
        <w:tc>
          <w:tcPr>
            <w:tcW w:w="16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Cc</w:t>
            </w:r>
          </w:p>
        </w:tc>
      </w:tr>
      <w:tr w:rsidR="0005698F" w:rsidTr="00E36DC1">
        <w:trPr>
          <w:trHeight w:val="530"/>
        </w:trPr>
        <w:tc>
          <w:tcPr>
            <w:tcW w:w="170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w:t>
            </w:r>
          </w:p>
        </w:tc>
        <w:tc>
          <w:tcPr>
            <w:tcW w:w="144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Cc</w:t>
            </w:r>
          </w:p>
        </w:tc>
        <w:tc>
          <w:tcPr>
            <w:tcW w:w="16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cc</w:t>
            </w:r>
          </w:p>
        </w:tc>
      </w:tr>
    </w:tbl>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probability of a child having cystic fibrosis is 25%.</w:t>
      </w:r>
    </w:p>
    <w:p w:rsidR="0005698F" w:rsidRDefault="0005698F" w:rsidP="0005698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Coat colors of the shorthorn breed if Cattle represent a classical example of codominant alleles. The red allele and white allele are codominant which result in cattle with roan color when both alleles are present. If roan shorthorns are crossed among themselves, what phenotypic results are expected in the offspring?</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 represents the red allele</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W represents the white allele</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Parents will be RW</w:t>
      </w:r>
    </w:p>
    <w:tbl>
      <w:tblPr>
        <w:tblStyle w:val="TableGrid"/>
        <w:tblW w:w="0" w:type="auto"/>
        <w:tblInd w:w="720" w:type="dxa"/>
        <w:tblLook w:val="04A0" w:firstRow="1" w:lastRow="0" w:firstColumn="1" w:lastColumn="0" w:noHBand="0" w:noVBand="1"/>
      </w:tblPr>
      <w:tblGrid>
        <w:gridCol w:w="2065"/>
        <w:gridCol w:w="2160"/>
        <w:gridCol w:w="1890"/>
      </w:tblGrid>
      <w:tr w:rsidR="0005698F" w:rsidTr="00E36DC1">
        <w:trPr>
          <w:trHeight w:val="845"/>
        </w:trPr>
        <w:tc>
          <w:tcPr>
            <w:tcW w:w="206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Male</w:t>
            </w:r>
          </w:p>
        </w:tc>
        <w:tc>
          <w:tcPr>
            <w:tcW w:w="216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R</w:t>
            </w:r>
          </w:p>
        </w:tc>
        <w:tc>
          <w:tcPr>
            <w:tcW w:w="189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W</w:t>
            </w:r>
          </w:p>
        </w:tc>
      </w:tr>
      <w:tr w:rsidR="0005698F" w:rsidTr="00E36DC1">
        <w:trPr>
          <w:trHeight w:val="530"/>
        </w:trPr>
        <w:tc>
          <w:tcPr>
            <w:tcW w:w="206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R</w:t>
            </w:r>
          </w:p>
        </w:tc>
        <w:tc>
          <w:tcPr>
            <w:tcW w:w="216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RR</w:t>
            </w:r>
          </w:p>
        </w:tc>
        <w:tc>
          <w:tcPr>
            <w:tcW w:w="189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RW</w:t>
            </w:r>
          </w:p>
        </w:tc>
      </w:tr>
      <w:tr w:rsidR="0005698F" w:rsidTr="00E36DC1">
        <w:trPr>
          <w:trHeight w:val="530"/>
        </w:trPr>
        <w:tc>
          <w:tcPr>
            <w:tcW w:w="206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W</w:t>
            </w:r>
          </w:p>
        </w:tc>
        <w:tc>
          <w:tcPr>
            <w:tcW w:w="216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RW</w:t>
            </w:r>
          </w:p>
        </w:tc>
        <w:tc>
          <w:tcPr>
            <w:tcW w:w="189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WW</w:t>
            </w:r>
          </w:p>
        </w:tc>
      </w:tr>
    </w:tbl>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one red: two</w:t>
      </w:r>
      <w:r>
        <w:rPr>
          <w:rFonts w:ascii="Times New Roman" w:hAnsi="Times New Roman" w:cs="Times New Roman"/>
          <w:sz w:val="24"/>
          <w:szCs w:val="24"/>
        </w:rPr>
        <w:t xml:space="preserve"> roan</w:t>
      </w:r>
      <w:r>
        <w:rPr>
          <w:rFonts w:ascii="Times New Roman" w:hAnsi="Times New Roman" w:cs="Times New Roman"/>
          <w:sz w:val="24"/>
          <w:szCs w:val="24"/>
        </w:rPr>
        <w:t>s: one</w:t>
      </w:r>
      <w:r w:rsidR="00C735EF">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white</w:t>
      </w:r>
    </w:p>
    <w:p w:rsidR="0005698F" w:rsidRDefault="0005698F" w:rsidP="0005698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Human eye color was once thought to be controlled by a single gene: Brown (B) dominant over blue (b). If it is now known that eye color is polygenic. Assuming simple Mendelian inheritance (one gene-not photogenic), Can a brown-eyed parent have a blue-eyed child?</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Male bb</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Female bb</w:t>
      </w:r>
    </w:p>
    <w:tbl>
      <w:tblPr>
        <w:tblStyle w:val="TableGrid"/>
        <w:tblW w:w="0" w:type="auto"/>
        <w:tblInd w:w="720" w:type="dxa"/>
        <w:tblLook w:val="04A0" w:firstRow="1" w:lastRow="0" w:firstColumn="1" w:lastColumn="0" w:noHBand="0" w:noVBand="1"/>
      </w:tblPr>
      <w:tblGrid>
        <w:gridCol w:w="1705"/>
        <w:gridCol w:w="1710"/>
        <w:gridCol w:w="1620"/>
      </w:tblGrid>
      <w:tr w:rsidR="0005698F" w:rsidTr="00E36DC1">
        <w:trPr>
          <w:trHeight w:val="773"/>
        </w:trPr>
        <w:tc>
          <w:tcPr>
            <w:tcW w:w="170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Male</w:t>
            </w:r>
          </w:p>
        </w:tc>
        <w:tc>
          <w:tcPr>
            <w:tcW w:w="171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16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r>
      <w:tr w:rsidR="0005698F" w:rsidTr="00E36DC1">
        <w:trPr>
          <w:trHeight w:val="530"/>
        </w:trPr>
        <w:tc>
          <w:tcPr>
            <w:tcW w:w="170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171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c>
          <w:tcPr>
            <w:tcW w:w="16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r>
      <w:tr w:rsidR="0005698F" w:rsidTr="00E36DC1">
        <w:trPr>
          <w:trHeight w:val="530"/>
        </w:trPr>
        <w:tc>
          <w:tcPr>
            <w:tcW w:w="170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171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c>
          <w:tcPr>
            <w:tcW w:w="16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r>
    </w:tbl>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Since the parents are homozygous for blue eye color, there is no brown color offspring.</w:t>
      </w:r>
    </w:p>
    <w:p w:rsidR="0005698F" w:rsidRDefault="0005698F" w:rsidP="0005698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Brown fur is dominant to white fur in mice. A mouse with brown fur (mouse 1) is mated with a white furred mouse (Mouse 2) and all ten of the offspring had brown fur. When Mouse 3 (also brown phenotype) was mate with mouse 2 (white fur), some of the offspring had white fur. Determine the probable genotype of each of the mice?</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 represents the brown fur</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 represents the white fur</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Mouse 1= BB                     Mouse 2 =bb</w:t>
      </w:r>
    </w:p>
    <w:tbl>
      <w:tblPr>
        <w:tblStyle w:val="TableGrid"/>
        <w:tblW w:w="0" w:type="auto"/>
        <w:tblInd w:w="720" w:type="dxa"/>
        <w:tblLook w:val="04A0" w:firstRow="1" w:lastRow="0" w:firstColumn="1" w:lastColumn="0" w:noHBand="0" w:noVBand="1"/>
      </w:tblPr>
      <w:tblGrid>
        <w:gridCol w:w="2245"/>
        <w:gridCol w:w="1980"/>
        <w:gridCol w:w="1980"/>
      </w:tblGrid>
      <w:tr w:rsidR="0005698F" w:rsidTr="00E36DC1">
        <w:trPr>
          <w:trHeight w:val="485"/>
        </w:trPr>
        <w:tc>
          <w:tcPr>
            <w:tcW w:w="224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 </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 xml:space="preserve">Male </w:t>
            </w:r>
          </w:p>
        </w:tc>
        <w:tc>
          <w:tcPr>
            <w:tcW w:w="198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b</w:t>
            </w:r>
          </w:p>
        </w:tc>
        <w:tc>
          <w:tcPr>
            <w:tcW w:w="198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r>
      <w:tr w:rsidR="0005698F" w:rsidTr="00E36DC1">
        <w:trPr>
          <w:trHeight w:val="350"/>
        </w:trPr>
        <w:tc>
          <w:tcPr>
            <w:tcW w:w="224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B</w:t>
            </w:r>
          </w:p>
        </w:tc>
        <w:tc>
          <w:tcPr>
            <w:tcW w:w="198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c>
          <w:tcPr>
            <w:tcW w:w="198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r>
      <w:tr w:rsidR="0005698F" w:rsidTr="00E36DC1">
        <w:tc>
          <w:tcPr>
            <w:tcW w:w="224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198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c>
          <w:tcPr>
            <w:tcW w:w="198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r>
    </w:tbl>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All offspring are brown.</w:t>
      </w:r>
    </w:p>
    <w:p w:rsidR="0005698F" w:rsidRDefault="0005698F" w:rsidP="0005698F">
      <w:pPr>
        <w:pStyle w:val="ListParagraph"/>
        <w:spacing w:line="480" w:lineRule="auto"/>
        <w:rPr>
          <w:rFonts w:ascii="Times New Roman" w:hAnsi="Times New Roman" w:cs="Times New Roman"/>
          <w:sz w:val="24"/>
          <w:szCs w:val="24"/>
        </w:rPr>
      </w:pP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Mouse 3= Bb</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Mouse 2=bb</w:t>
      </w:r>
    </w:p>
    <w:tbl>
      <w:tblPr>
        <w:tblStyle w:val="TableGrid"/>
        <w:tblW w:w="0" w:type="auto"/>
        <w:tblInd w:w="720" w:type="dxa"/>
        <w:tblLook w:val="04A0" w:firstRow="1" w:lastRow="0" w:firstColumn="1" w:lastColumn="0" w:noHBand="0" w:noVBand="1"/>
      </w:tblPr>
      <w:tblGrid>
        <w:gridCol w:w="2425"/>
        <w:gridCol w:w="2430"/>
        <w:gridCol w:w="2430"/>
      </w:tblGrid>
      <w:tr w:rsidR="0005698F" w:rsidTr="00E36DC1">
        <w:trPr>
          <w:trHeight w:val="683"/>
        </w:trPr>
        <w:tc>
          <w:tcPr>
            <w:tcW w:w="242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Male</w:t>
            </w:r>
          </w:p>
        </w:tc>
        <w:tc>
          <w:tcPr>
            <w:tcW w:w="243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243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r>
      <w:tr w:rsidR="0005698F" w:rsidTr="00E36DC1">
        <w:trPr>
          <w:trHeight w:val="440"/>
        </w:trPr>
        <w:tc>
          <w:tcPr>
            <w:tcW w:w="242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243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c>
          <w:tcPr>
            <w:tcW w:w="243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r>
      <w:tr w:rsidR="0005698F" w:rsidTr="00E36DC1">
        <w:tc>
          <w:tcPr>
            <w:tcW w:w="242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243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c>
          <w:tcPr>
            <w:tcW w:w="243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bb</w:t>
            </w:r>
          </w:p>
        </w:tc>
      </w:tr>
    </w:tbl>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Genotypes =Bb:Bb:bb:bb</w:t>
      </w:r>
    </w:p>
    <w:p w:rsidR="0005698F" w:rsidRDefault="0005698F" w:rsidP="0005698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 radish plants, the shape of the radish may be long (LL), round (II), or oval (LI). If the oval is crossed with oval, what proportion of the offspring will also be oval? What genetic property do the L and I alleles exhibit?</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Oval male LI                                    Oval Female LI</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LI                                        *                   LI</w:t>
      </w:r>
    </w:p>
    <w:tbl>
      <w:tblPr>
        <w:tblStyle w:val="TableGrid"/>
        <w:tblW w:w="0" w:type="auto"/>
        <w:tblInd w:w="720" w:type="dxa"/>
        <w:tblLook w:val="04A0" w:firstRow="1" w:lastRow="0" w:firstColumn="1" w:lastColumn="0" w:noHBand="0" w:noVBand="1"/>
      </w:tblPr>
      <w:tblGrid>
        <w:gridCol w:w="2065"/>
        <w:gridCol w:w="2520"/>
        <w:gridCol w:w="2160"/>
      </w:tblGrid>
      <w:tr w:rsidR="0005698F" w:rsidTr="00E36DC1">
        <w:trPr>
          <w:trHeight w:val="548"/>
        </w:trPr>
        <w:tc>
          <w:tcPr>
            <w:tcW w:w="206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Male</w:t>
            </w:r>
          </w:p>
        </w:tc>
        <w:tc>
          <w:tcPr>
            <w:tcW w:w="25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L</w:t>
            </w:r>
          </w:p>
        </w:tc>
        <w:tc>
          <w:tcPr>
            <w:tcW w:w="216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w:t>
            </w:r>
          </w:p>
        </w:tc>
      </w:tr>
      <w:tr w:rsidR="0005698F" w:rsidTr="00E36DC1">
        <w:trPr>
          <w:trHeight w:val="440"/>
        </w:trPr>
        <w:tc>
          <w:tcPr>
            <w:tcW w:w="206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L</w:t>
            </w:r>
          </w:p>
        </w:tc>
        <w:tc>
          <w:tcPr>
            <w:tcW w:w="25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LL</w:t>
            </w:r>
          </w:p>
        </w:tc>
        <w:tc>
          <w:tcPr>
            <w:tcW w:w="216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LI</w:t>
            </w:r>
          </w:p>
        </w:tc>
      </w:tr>
      <w:tr w:rsidR="0005698F" w:rsidTr="00E36DC1">
        <w:trPr>
          <w:trHeight w:val="350"/>
        </w:trPr>
        <w:tc>
          <w:tcPr>
            <w:tcW w:w="206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w:t>
            </w:r>
          </w:p>
        </w:tc>
        <w:tc>
          <w:tcPr>
            <w:tcW w:w="252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LI</w:t>
            </w:r>
          </w:p>
        </w:tc>
        <w:tc>
          <w:tcPr>
            <w:tcW w:w="216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II</w:t>
            </w:r>
          </w:p>
        </w:tc>
      </w:tr>
    </w:tbl>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proportion of oval offspring is equal to 50%</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Genetic property is incomplete dominance.</w:t>
      </w:r>
    </w:p>
    <w:p w:rsidR="0005698F" w:rsidRDefault="0005698F" w:rsidP="0005698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man has AB blood. What is his genotype? The answer is AB</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Could this man be the father of a child with type B blood? The answer is YES</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If so, what blood types could the child’s mother have? The answer is A or O blood group.</w:t>
      </w:r>
    </w:p>
    <w:p w:rsidR="0005698F" w:rsidRDefault="0005698F" w:rsidP="0005698F">
      <w:pPr>
        <w:spacing w:line="480" w:lineRule="auto"/>
        <w:ind w:firstLine="720"/>
        <w:rPr>
          <w:rFonts w:ascii="Times New Roman" w:hAnsi="Times New Roman" w:cs="Times New Roman"/>
          <w:sz w:val="24"/>
          <w:szCs w:val="24"/>
        </w:rPr>
      </w:pPr>
      <w:r>
        <w:rPr>
          <w:rFonts w:ascii="Times New Roman" w:hAnsi="Times New Roman" w:cs="Times New Roman"/>
          <w:sz w:val="24"/>
          <w:szCs w:val="24"/>
        </w:rPr>
        <w:t>Male AB</w:t>
      </w:r>
    </w:p>
    <w:p w:rsidR="0005698F" w:rsidRDefault="0005698F" w:rsidP="0005698F">
      <w:pPr>
        <w:spacing w:line="480" w:lineRule="auto"/>
        <w:ind w:firstLine="720"/>
        <w:rPr>
          <w:rFonts w:ascii="Times New Roman" w:hAnsi="Times New Roman" w:cs="Times New Roman"/>
          <w:sz w:val="24"/>
          <w:szCs w:val="24"/>
        </w:rPr>
      </w:pPr>
      <w:r>
        <w:rPr>
          <w:rFonts w:ascii="Times New Roman" w:hAnsi="Times New Roman" w:cs="Times New Roman"/>
          <w:sz w:val="24"/>
          <w:szCs w:val="24"/>
        </w:rPr>
        <w:t>Female AO</w:t>
      </w:r>
    </w:p>
    <w:p w:rsidR="0005698F" w:rsidRDefault="0005698F" w:rsidP="0005698F">
      <w:pPr>
        <w:spacing w:line="480" w:lineRule="auto"/>
        <w:ind w:firstLine="720"/>
        <w:rPr>
          <w:rFonts w:ascii="Times New Roman" w:hAnsi="Times New Roman" w:cs="Times New Roman"/>
          <w:sz w:val="24"/>
          <w:szCs w:val="24"/>
        </w:rPr>
      </w:pPr>
    </w:p>
    <w:p w:rsidR="0005698F" w:rsidRDefault="0005698F" w:rsidP="0005698F">
      <w:pPr>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615"/>
        <w:gridCol w:w="2070"/>
        <w:gridCol w:w="1800"/>
      </w:tblGrid>
      <w:tr w:rsidR="0005698F" w:rsidTr="00E36DC1">
        <w:tc>
          <w:tcPr>
            <w:tcW w:w="161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Male </w:t>
            </w:r>
          </w:p>
        </w:tc>
        <w:tc>
          <w:tcPr>
            <w:tcW w:w="207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w:t>
            </w:r>
          </w:p>
        </w:tc>
        <w:tc>
          <w:tcPr>
            <w:tcW w:w="180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O</w:t>
            </w:r>
          </w:p>
        </w:tc>
      </w:tr>
      <w:tr w:rsidR="0005698F" w:rsidTr="00E36DC1">
        <w:tc>
          <w:tcPr>
            <w:tcW w:w="161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w:t>
            </w:r>
          </w:p>
        </w:tc>
        <w:tc>
          <w:tcPr>
            <w:tcW w:w="207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AA</w:t>
            </w:r>
          </w:p>
        </w:tc>
        <w:tc>
          <w:tcPr>
            <w:tcW w:w="180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AO</w:t>
            </w:r>
          </w:p>
        </w:tc>
      </w:tr>
      <w:tr w:rsidR="0005698F" w:rsidTr="00E36DC1">
        <w:tc>
          <w:tcPr>
            <w:tcW w:w="161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207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w:t>
            </w:r>
          </w:p>
        </w:tc>
        <w:tc>
          <w:tcPr>
            <w:tcW w:w="180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BO</w:t>
            </w:r>
          </w:p>
        </w:tc>
      </w:tr>
    </w:tbl>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probability of having blood group B is 25%.</w:t>
      </w:r>
    </w:p>
    <w:p w:rsidR="0005698F" w:rsidRDefault="0005698F" w:rsidP="0005698F">
      <w:pPr>
        <w:pStyle w:val="ListParagraph"/>
        <w:spacing w:line="480" w:lineRule="auto"/>
        <w:rPr>
          <w:rFonts w:ascii="Times New Roman" w:hAnsi="Times New Roman" w:cs="Times New Roman"/>
          <w:sz w:val="24"/>
          <w:szCs w:val="24"/>
        </w:rPr>
      </w:pP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Male AB</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Female OO</w:t>
      </w:r>
    </w:p>
    <w:p w:rsidR="0005698F" w:rsidRPr="00230226" w:rsidRDefault="0005698F" w:rsidP="0005698F">
      <w:pPr>
        <w:pStyle w:val="ListParagraph"/>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615"/>
        <w:gridCol w:w="2070"/>
        <w:gridCol w:w="1800"/>
      </w:tblGrid>
      <w:tr w:rsidR="0005698F" w:rsidTr="00E36DC1">
        <w:tc>
          <w:tcPr>
            <w:tcW w:w="161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 xml:space="preserve">Male </w:t>
            </w:r>
          </w:p>
        </w:tc>
        <w:tc>
          <w:tcPr>
            <w:tcW w:w="207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O</w:t>
            </w:r>
          </w:p>
        </w:tc>
        <w:tc>
          <w:tcPr>
            <w:tcW w:w="180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0</w:t>
            </w:r>
          </w:p>
        </w:tc>
      </w:tr>
      <w:tr w:rsidR="0005698F" w:rsidTr="00E36DC1">
        <w:tc>
          <w:tcPr>
            <w:tcW w:w="161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A</w:t>
            </w:r>
          </w:p>
        </w:tc>
        <w:tc>
          <w:tcPr>
            <w:tcW w:w="207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AO</w:t>
            </w:r>
          </w:p>
        </w:tc>
        <w:tc>
          <w:tcPr>
            <w:tcW w:w="180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AO</w:t>
            </w:r>
          </w:p>
        </w:tc>
      </w:tr>
      <w:tr w:rsidR="0005698F" w:rsidTr="00E36DC1">
        <w:tc>
          <w:tcPr>
            <w:tcW w:w="161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w:t>
            </w:r>
          </w:p>
        </w:tc>
        <w:tc>
          <w:tcPr>
            <w:tcW w:w="207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BO</w:t>
            </w:r>
          </w:p>
        </w:tc>
        <w:tc>
          <w:tcPr>
            <w:tcW w:w="180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BO</w:t>
            </w:r>
          </w:p>
        </w:tc>
      </w:tr>
    </w:tbl>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probability of having blood group B is 50%.</w:t>
      </w:r>
    </w:p>
    <w:p w:rsidR="0005698F" w:rsidRDefault="0005698F" w:rsidP="0005698F">
      <w:pPr>
        <w:pStyle w:val="ListParagraph"/>
        <w:spacing w:line="480" w:lineRule="auto"/>
        <w:rPr>
          <w:rFonts w:ascii="Times New Roman" w:hAnsi="Times New Roman" w:cs="Times New Roman"/>
          <w:sz w:val="24"/>
          <w:szCs w:val="24"/>
        </w:rPr>
      </w:pPr>
    </w:p>
    <w:p w:rsidR="0005698F" w:rsidRDefault="0005698F" w:rsidP="0005698F">
      <w:pPr>
        <w:pStyle w:val="ListParagraph"/>
        <w:numPr>
          <w:ilvl w:val="0"/>
          <w:numId w:val="1"/>
        </w:numPr>
        <w:spacing w:line="480" w:lineRule="auto"/>
        <w:rPr>
          <w:rFonts w:ascii="Times New Roman" w:hAnsi="Times New Roman" w:cs="Times New Roman"/>
          <w:sz w:val="24"/>
          <w:szCs w:val="24"/>
        </w:rPr>
      </w:pPr>
      <w:r w:rsidRPr="00230226">
        <w:rPr>
          <w:rFonts w:ascii="Times New Roman" w:hAnsi="Times New Roman" w:cs="Times New Roman"/>
          <w:sz w:val="24"/>
          <w:szCs w:val="24"/>
        </w:rPr>
        <w:t xml:space="preserve">In fruit flies, the gene that controls eye color is on the X chromosome. </w:t>
      </w:r>
      <w:r>
        <w:rPr>
          <w:rFonts w:ascii="Times New Roman" w:hAnsi="Times New Roman" w:cs="Times New Roman"/>
          <w:sz w:val="24"/>
          <w:szCs w:val="24"/>
        </w:rPr>
        <w:t xml:space="preserve">The </w:t>
      </w:r>
      <w:r w:rsidRPr="00230226">
        <w:rPr>
          <w:rFonts w:ascii="Times New Roman" w:hAnsi="Times New Roman" w:cs="Times New Roman"/>
          <w:sz w:val="24"/>
          <w:szCs w:val="24"/>
        </w:rPr>
        <w:t>Red</w:t>
      </w:r>
      <w:r>
        <w:rPr>
          <w:rFonts w:ascii="Times New Roman" w:hAnsi="Times New Roman" w:cs="Times New Roman"/>
          <w:sz w:val="24"/>
          <w:szCs w:val="24"/>
        </w:rPr>
        <w:t xml:space="preserve"> eye color is dominant to white-</w:t>
      </w:r>
      <w:r w:rsidRPr="00230226">
        <w:rPr>
          <w:rFonts w:ascii="Times New Roman" w:hAnsi="Times New Roman" w:cs="Times New Roman"/>
          <w:sz w:val="24"/>
          <w:szCs w:val="24"/>
        </w:rPr>
        <w:t>colored eyes. What are the expected phenotypic results if a heterozygous female is crossed with a male with white eyes?</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Red eye=R</w:t>
      </w:r>
    </w:p>
    <w:p w:rsidR="0005698F" w:rsidRDefault="0005698F" w:rsidP="000569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White eye=r</w:t>
      </w:r>
    </w:p>
    <w:tbl>
      <w:tblPr>
        <w:tblStyle w:val="TableGrid"/>
        <w:tblW w:w="0" w:type="auto"/>
        <w:tblInd w:w="720" w:type="dxa"/>
        <w:tblLook w:val="04A0" w:firstRow="1" w:lastRow="0" w:firstColumn="1" w:lastColumn="0" w:noHBand="0" w:noVBand="1"/>
      </w:tblPr>
      <w:tblGrid>
        <w:gridCol w:w="1795"/>
        <w:gridCol w:w="1710"/>
        <w:gridCol w:w="1890"/>
      </w:tblGrid>
      <w:tr w:rsidR="0005698F" w:rsidTr="00E36DC1">
        <w:tc>
          <w:tcPr>
            <w:tcW w:w="1795" w:type="dxa"/>
            <w:tcBorders>
              <w:bottom w:val="single" w:sz="4" w:space="0" w:color="auto"/>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Female</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Male </w:t>
            </w:r>
          </w:p>
        </w:tc>
        <w:tc>
          <w:tcPr>
            <w:tcW w:w="1710" w:type="dxa"/>
          </w:tcPr>
          <w:p w:rsidR="0005698F" w:rsidRPr="0098221C"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R</w:t>
            </w:r>
          </w:p>
        </w:tc>
        <w:tc>
          <w:tcPr>
            <w:tcW w:w="1890" w:type="dxa"/>
          </w:tcPr>
          <w:p w:rsidR="0005698F" w:rsidRPr="0098221C"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r</w:t>
            </w:r>
          </w:p>
        </w:tc>
      </w:tr>
      <w:tr w:rsidR="0005698F" w:rsidTr="00E36DC1">
        <w:tc>
          <w:tcPr>
            <w:tcW w:w="1795" w:type="dxa"/>
            <w:tcBorders>
              <w:top w:val="single" w:sz="4" w:space="0" w:color="auto"/>
            </w:tcBorders>
          </w:tcPr>
          <w:p w:rsidR="0005698F" w:rsidRPr="0098221C"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r</w:t>
            </w:r>
          </w:p>
        </w:tc>
        <w:tc>
          <w:tcPr>
            <w:tcW w:w="1710" w:type="dxa"/>
          </w:tcPr>
          <w:p w:rsidR="0005698F" w:rsidRPr="0098221C"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R</w:t>
            </w:r>
            <w:r>
              <w:rPr>
                <w:rFonts w:ascii="Times New Roman" w:hAnsi="Times New Roman" w:cs="Times New Roman"/>
                <w:sz w:val="24"/>
                <w:szCs w:val="24"/>
              </w:rPr>
              <w:t>X</w:t>
            </w:r>
            <w:r>
              <w:rPr>
                <w:rFonts w:ascii="Times New Roman" w:hAnsi="Times New Roman" w:cs="Times New Roman"/>
                <w:sz w:val="24"/>
                <w:szCs w:val="24"/>
                <w:vertAlign w:val="superscript"/>
              </w:rPr>
              <w:t>r</w:t>
            </w:r>
          </w:p>
        </w:tc>
        <w:tc>
          <w:tcPr>
            <w:tcW w:w="1890" w:type="dxa"/>
          </w:tcPr>
          <w:p w:rsidR="0005698F" w:rsidRPr="0098221C"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r</w:t>
            </w:r>
            <w:r>
              <w:rPr>
                <w:rFonts w:ascii="Times New Roman" w:hAnsi="Times New Roman" w:cs="Times New Roman"/>
                <w:sz w:val="24"/>
                <w:szCs w:val="24"/>
              </w:rPr>
              <w:t>X</w:t>
            </w:r>
            <w:r>
              <w:rPr>
                <w:rFonts w:ascii="Times New Roman" w:hAnsi="Times New Roman" w:cs="Times New Roman"/>
                <w:sz w:val="24"/>
                <w:szCs w:val="24"/>
                <w:vertAlign w:val="superscript"/>
              </w:rPr>
              <w:t>r</w:t>
            </w:r>
          </w:p>
        </w:tc>
      </w:tr>
      <w:tr w:rsidR="0005698F" w:rsidTr="00E36DC1">
        <w:tc>
          <w:tcPr>
            <w:tcW w:w="179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Y</w:t>
            </w:r>
          </w:p>
        </w:tc>
        <w:tc>
          <w:tcPr>
            <w:tcW w:w="1710" w:type="dxa"/>
          </w:tcPr>
          <w:p w:rsidR="0005698F" w:rsidRPr="0098221C"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R</w:t>
            </w:r>
            <w:r>
              <w:rPr>
                <w:rFonts w:ascii="Times New Roman" w:hAnsi="Times New Roman" w:cs="Times New Roman"/>
                <w:sz w:val="24"/>
                <w:szCs w:val="24"/>
              </w:rPr>
              <w:t>Y</w:t>
            </w:r>
          </w:p>
        </w:tc>
        <w:tc>
          <w:tcPr>
            <w:tcW w:w="1890" w:type="dxa"/>
          </w:tcPr>
          <w:p w:rsidR="0005698F" w:rsidRPr="0098221C"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r</w:t>
            </w:r>
            <w:r>
              <w:rPr>
                <w:rFonts w:ascii="Times New Roman" w:hAnsi="Times New Roman" w:cs="Times New Roman"/>
                <w:sz w:val="24"/>
                <w:szCs w:val="24"/>
              </w:rPr>
              <w:t>Y</w:t>
            </w:r>
          </w:p>
        </w:tc>
      </w:tr>
    </w:tbl>
    <w:p w:rsidR="0005698F" w:rsidRDefault="0005698F" w:rsidP="0005698F">
      <w:pPr>
        <w:spacing w:line="480" w:lineRule="auto"/>
        <w:rPr>
          <w:rFonts w:ascii="Times New Roman" w:hAnsi="Times New Roman" w:cs="Times New Roman"/>
          <w:sz w:val="24"/>
          <w:szCs w:val="24"/>
        </w:rPr>
      </w:pPr>
      <w:r w:rsidRPr="002D500A">
        <w:rPr>
          <w:rFonts w:ascii="Times New Roman" w:hAnsi="Times New Roman" w:cs="Times New Roman"/>
          <w:sz w:val="24"/>
          <w:szCs w:val="24"/>
        </w:rPr>
        <w:t>Phenotypic result: heterozygous female red: homozygous male red: homozygous female white</w:t>
      </w:r>
      <w:r>
        <w:rPr>
          <w:rFonts w:ascii="Times New Roman" w:hAnsi="Times New Roman" w:cs="Times New Roman"/>
          <w:sz w:val="24"/>
          <w:szCs w:val="24"/>
        </w:rPr>
        <w:t>: homozygous male white.</w:t>
      </w:r>
    </w:p>
    <w:p w:rsidR="0005698F" w:rsidRDefault="0005698F" w:rsidP="0005698F">
      <w:pPr>
        <w:pStyle w:val="ListParagraph"/>
        <w:numPr>
          <w:ilvl w:val="0"/>
          <w:numId w:val="1"/>
        </w:numPr>
        <w:spacing w:after="0" w:line="480" w:lineRule="auto"/>
        <w:rPr>
          <w:rFonts w:ascii="Times New Roman" w:hAnsi="Times New Roman" w:cs="Times New Roman"/>
          <w:sz w:val="24"/>
          <w:szCs w:val="24"/>
        </w:rPr>
      </w:pPr>
      <w:r w:rsidRPr="002D500A">
        <w:rPr>
          <w:rFonts w:ascii="Times New Roman" w:hAnsi="Times New Roman" w:cs="Times New Roman"/>
          <w:sz w:val="24"/>
          <w:szCs w:val="24"/>
        </w:rPr>
        <w:t>Hemo</w:t>
      </w:r>
      <w:r>
        <w:rPr>
          <w:rFonts w:ascii="Times New Roman" w:hAnsi="Times New Roman" w:cs="Times New Roman"/>
          <w:sz w:val="24"/>
          <w:szCs w:val="24"/>
        </w:rPr>
        <w:t>philia is also a recessive, sex-</w:t>
      </w:r>
      <w:r w:rsidRPr="002D500A">
        <w:rPr>
          <w:rFonts w:ascii="Times New Roman" w:hAnsi="Times New Roman" w:cs="Times New Roman"/>
          <w:sz w:val="24"/>
          <w:szCs w:val="24"/>
        </w:rPr>
        <w:t>linked trait. What are the expected phenotypic results among the children of a woman who doe</w:t>
      </w:r>
      <w:r>
        <w:rPr>
          <w:rFonts w:ascii="Times New Roman" w:hAnsi="Times New Roman" w:cs="Times New Roman"/>
          <w:sz w:val="24"/>
          <w:szCs w:val="24"/>
        </w:rPr>
        <w:t>s not have hemophilia but her da</w:t>
      </w:r>
      <w:r w:rsidRPr="002D500A">
        <w:rPr>
          <w:rFonts w:ascii="Times New Roman" w:hAnsi="Times New Roman" w:cs="Times New Roman"/>
          <w:sz w:val="24"/>
          <w:szCs w:val="24"/>
        </w:rPr>
        <w:t>d, and whose husband is non-hemophilia?</w:t>
      </w:r>
    </w:p>
    <w:p w:rsidR="0005698F" w:rsidRDefault="0005698F" w:rsidP="0005698F">
      <w:pPr>
        <w:pStyle w:val="ListParagraph"/>
        <w:spacing w:after="0" w:line="480" w:lineRule="auto"/>
        <w:rPr>
          <w:rFonts w:ascii="Times New Roman" w:hAnsi="Times New Roman" w:cs="Times New Roman"/>
          <w:sz w:val="24"/>
          <w:szCs w:val="24"/>
          <w:vertAlign w:val="superscript"/>
        </w:rPr>
      </w:pPr>
      <w:r>
        <w:rPr>
          <w:rFonts w:ascii="Times New Roman" w:hAnsi="Times New Roman" w:cs="Times New Roman"/>
          <w:sz w:val="24"/>
          <w:szCs w:val="24"/>
        </w:rPr>
        <w:t>Mother = X</w:t>
      </w:r>
      <w:r>
        <w:rPr>
          <w:rFonts w:ascii="Times New Roman" w:hAnsi="Times New Roman" w:cs="Times New Roman"/>
          <w:sz w:val="24"/>
          <w:szCs w:val="24"/>
          <w:vertAlign w:val="superscript"/>
        </w:rPr>
        <w:t xml:space="preserve">H </w:t>
      </w:r>
      <w:r>
        <w:rPr>
          <w:rFonts w:ascii="Times New Roman" w:hAnsi="Times New Roman" w:cs="Times New Roman"/>
          <w:sz w:val="24"/>
          <w:szCs w:val="24"/>
        </w:rPr>
        <w:t>X</w:t>
      </w:r>
      <w:r>
        <w:rPr>
          <w:rFonts w:ascii="Times New Roman" w:hAnsi="Times New Roman" w:cs="Times New Roman"/>
          <w:sz w:val="24"/>
          <w:szCs w:val="24"/>
          <w:vertAlign w:val="superscript"/>
        </w:rPr>
        <w:t>h</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Father =X</w:t>
      </w:r>
      <w:r>
        <w:rPr>
          <w:rFonts w:ascii="Times New Roman" w:hAnsi="Times New Roman" w:cs="Times New Roman"/>
          <w:sz w:val="24"/>
          <w:szCs w:val="24"/>
          <w:vertAlign w:val="superscript"/>
        </w:rPr>
        <w:t>H</w:t>
      </w:r>
      <w:r>
        <w:rPr>
          <w:rFonts w:ascii="Times New Roman" w:hAnsi="Times New Roman" w:cs="Times New Roman"/>
          <w:sz w:val="24"/>
          <w:szCs w:val="24"/>
        </w:rPr>
        <w:t>Y</w:t>
      </w:r>
    </w:p>
    <w:tbl>
      <w:tblPr>
        <w:tblStyle w:val="TableGrid"/>
        <w:tblW w:w="0" w:type="auto"/>
        <w:tblInd w:w="720" w:type="dxa"/>
        <w:tblLook w:val="04A0" w:firstRow="1" w:lastRow="0" w:firstColumn="1" w:lastColumn="0" w:noHBand="0" w:noVBand="1"/>
      </w:tblPr>
      <w:tblGrid>
        <w:gridCol w:w="1885"/>
        <w:gridCol w:w="2160"/>
        <w:gridCol w:w="2250"/>
      </w:tblGrid>
      <w:tr w:rsidR="0005698F" w:rsidTr="00E36DC1">
        <w:tc>
          <w:tcPr>
            <w:tcW w:w="188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Mother</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Father </w:t>
            </w:r>
          </w:p>
        </w:tc>
        <w:tc>
          <w:tcPr>
            <w:tcW w:w="2160" w:type="dxa"/>
          </w:tcPr>
          <w:p w:rsidR="0005698F" w:rsidRPr="002D500A"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lastRenderedPageBreak/>
              <w:t>X</w:t>
            </w:r>
            <w:r>
              <w:rPr>
                <w:rFonts w:ascii="Times New Roman" w:hAnsi="Times New Roman" w:cs="Times New Roman"/>
                <w:sz w:val="24"/>
                <w:szCs w:val="24"/>
                <w:vertAlign w:val="superscript"/>
              </w:rPr>
              <w:t>H</w:t>
            </w:r>
          </w:p>
        </w:tc>
        <w:tc>
          <w:tcPr>
            <w:tcW w:w="2250" w:type="dxa"/>
          </w:tcPr>
          <w:p w:rsidR="0005698F" w:rsidRPr="002D500A"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h</w:t>
            </w:r>
          </w:p>
        </w:tc>
      </w:tr>
      <w:tr w:rsidR="0005698F" w:rsidTr="00E36DC1">
        <w:tc>
          <w:tcPr>
            <w:tcW w:w="1885" w:type="dxa"/>
          </w:tcPr>
          <w:p w:rsidR="0005698F" w:rsidRPr="002D500A"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X</w:t>
            </w:r>
            <w:r>
              <w:rPr>
                <w:rFonts w:ascii="Times New Roman" w:hAnsi="Times New Roman" w:cs="Times New Roman"/>
                <w:sz w:val="24"/>
                <w:szCs w:val="24"/>
                <w:vertAlign w:val="superscript"/>
              </w:rPr>
              <w:t>H</w:t>
            </w:r>
          </w:p>
        </w:tc>
        <w:tc>
          <w:tcPr>
            <w:tcW w:w="2160" w:type="dxa"/>
          </w:tcPr>
          <w:p w:rsidR="0005698F" w:rsidRPr="002D500A"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X</w:t>
            </w:r>
            <w:r>
              <w:rPr>
                <w:rFonts w:ascii="Times New Roman" w:hAnsi="Times New Roman" w:cs="Times New Roman"/>
                <w:sz w:val="24"/>
                <w:szCs w:val="24"/>
                <w:vertAlign w:val="superscript"/>
              </w:rPr>
              <w:t>H</w:t>
            </w:r>
          </w:p>
        </w:tc>
        <w:tc>
          <w:tcPr>
            <w:tcW w:w="2250" w:type="dxa"/>
          </w:tcPr>
          <w:p w:rsidR="0005698F" w:rsidRPr="002D500A"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X</w:t>
            </w:r>
            <w:r>
              <w:rPr>
                <w:rFonts w:ascii="Times New Roman" w:hAnsi="Times New Roman" w:cs="Times New Roman"/>
                <w:sz w:val="24"/>
                <w:szCs w:val="24"/>
                <w:vertAlign w:val="superscript"/>
              </w:rPr>
              <w:t>h</w:t>
            </w:r>
          </w:p>
        </w:tc>
      </w:tr>
      <w:tr w:rsidR="0005698F" w:rsidTr="00E36DC1">
        <w:tc>
          <w:tcPr>
            <w:tcW w:w="188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Y</w:t>
            </w:r>
          </w:p>
        </w:tc>
        <w:tc>
          <w:tcPr>
            <w:tcW w:w="2160" w:type="dxa"/>
          </w:tcPr>
          <w:p w:rsidR="0005698F" w:rsidRPr="002D500A"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Y</w:t>
            </w:r>
          </w:p>
        </w:tc>
        <w:tc>
          <w:tcPr>
            <w:tcW w:w="2250" w:type="dxa"/>
          </w:tcPr>
          <w:p w:rsidR="0005698F" w:rsidRPr="002D500A"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Y</w:t>
            </w:r>
          </w:p>
        </w:tc>
      </w:tr>
    </w:tbl>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Phenotypic results; normal female offspring (X</w:t>
      </w:r>
      <w:r>
        <w:rPr>
          <w:rFonts w:ascii="Times New Roman" w:hAnsi="Times New Roman" w:cs="Times New Roman"/>
          <w:sz w:val="24"/>
          <w:szCs w:val="24"/>
          <w:vertAlign w:val="superscript"/>
        </w:rPr>
        <w:t>H</w:t>
      </w: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 Female carrier offspring: (X</w:t>
      </w:r>
      <w:r>
        <w:rPr>
          <w:rFonts w:ascii="Times New Roman" w:hAnsi="Times New Roman" w:cs="Times New Roman"/>
          <w:sz w:val="24"/>
          <w:szCs w:val="24"/>
          <w:vertAlign w:val="superscript"/>
        </w:rPr>
        <w:t>H</w:t>
      </w: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 non-hemophilia son (X</w:t>
      </w:r>
      <w:r>
        <w:rPr>
          <w:rFonts w:ascii="Times New Roman" w:hAnsi="Times New Roman" w:cs="Times New Roman"/>
          <w:sz w:val="24"/>
          <w:szCs w:val="24"/>
          <w:vertAlign w:val="superscript"/>
        </w:rPr>
        <w:t>H</w:t>
      </w:r>
      <w:r>
        <w:rPr>
          <w:rFonts w:ascii="Times New Roman" w:hAnsi="Times New Roman" w:cs="Times New Roman"/>
          <w:sz w:val="24"/>
          <w:szCs w:val="24"/>
        </w:rPr>
        <w:t>Y): hemophilia son (X</w:t>
      </w:r>
      <w:r>
        <w:rPr>
          <w:rFonts w:ascii="Times New Roman" w:hAnsi="Times New Roman" w:cs="Times New Roman"/>
          <w:sz w:val="24"/>
          <w:szCs w:val="24"/>
          <w:vertAlign w:val="superscript"/>
        </w:rPr>
        <w:t>h</w:t>
      </w:r>
      <w:r>
        <w:rPr>
          <w:rFonts w:ascii="Times New Roman" w:hAnsi="Times New Roman" w:cs="Times New Roman"/>
          <w:sz w:val="24"/>
          <w:szCs w:val="24"/>
        </w:rPr>
        <w:t>Y)</w:t>
      </w:r>
    </w:p>
    <w:p w:rsidR="0005698F" w:rsidRDefault="0005698F" w:rsidP="0005698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B943E0">
        <w:rPr>
          <w:rFonts w:ascii="Times New Roman" w:hAnsi="Times New Roman" w:cs="Times New Roman"/>
          <w:sz w:val="24"/>
          <w:szCs w:val="24"/>
        </w:rPr>
        <w:t>Red green color blindness in humans is a sex-linked recessive trait. In a very large family in which all the daughters have normal vision and all the sons are colorblind, what are the probable genotypes of the parents</w:t>
      </w:r>
      <w:r>
        <w:rPr>
          <w:rFonts w:ascii="Times New Roman" w:hAnsi="Times New Roman" w:cs="Times New Roman"/>
          <w:sz w:val="24"/>
          <w:szCs w:val="24"/>
        </w:rPr>
        <w:t>?</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Probable genotypes of the parents: </w:t>
      </w:r>
    </w:p>
    <w:p w:rsidR="0005698F" w:rsidRPr="00B943E0" w:rsidRDefault="0005698F" w:rsidP="0005698F">
      <w:pPr>
        <w:pStyle w:val="ListParagraph"/>
        <w:spacing w:after="0" w:line="480" w:lineRule="auto"/>
        <w:rPr>
          <w:rFonts w:ascii="Times New Roman" w:hAnsi="Times New Roman" w:cs="Times New Roman"/>
          <w:sz w:val="24"/>
          <w:szCs w:val="24"/>
          <w:vertAlign w:val="superscript"/>
        </w:rPr>
      </w:pPr>
      <w:r>
        <w:rPr>
          <w:rFonts w:ascii="Times New Roman" w:hAnsi="Times New Roman" w:cs="Times New Roman"/>
          <w:sz w:val="24"/>
          <w:szCs w:val="24"/>
        </w:rPr>
        <w:t>Mother= X</w:t>
      </w:r>
      <w:r>
        <w:rPr>
          <w:rFonts w:ascii="Times New Roman" w:hAnsi="Times New Roman" w:cs="Times New Roman"/>
          <w:sz w:val="24"/>
          <w:szCs w:val="24"/>
          <w:vertAlign w:val="superscript"/>
        </w:rPr>
        <w:t>H</w:t>
      </w:r>
      <w:r>
        <w:rPr>
          <w:rFonts w:ascii="Times New Roman" w:hAnsi="Times New Roman" w:cs="Times New Roman"/>
          <w:sz w:val="24"/>
          <w:szCs w:val="24"/>
        </w:rPr>
        <w:t>X</w:t>
      </w:r>
      <w:r>
        <w:rPr>
          <w:rFonts w:ascii="Times New Roman" w:hAnsi="Times New Roman" w:cs="Times New Roman"/>
          <w:sz w:val="24"/>
          <w:szCs w:val="24"/>
          <w:vertAlign w:val="superscript"/>
        </w:rPr>
        <w:t>h</w:t>
      </w:r>
    </w:p>
    <w:p w:rsidR="0005698F" w:rsidRPr="00B943E0"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Father =X</w:t>
      </w:r>
      <w:r>
        <w:rPr>
          <w:rFonts w:ascii="Times New Roman" w:hAnsi="Times New Roman" w:cs="Times New Roman"/>
          <w:sz w:val="24"/>
          <w:szCs w:val="24"/>
          <w:vertAlign w:val="superscript"/>
        </w:rPr>
        <w:t>H</w:t>
      </w:r>
      <w:r>
        <w:rPr>
          <w:rFonts w:ascii="Times New Roman" w:hAnsi="Times New Roman" w:cs="Times New Roman"/>
          <w:sz w:val="24"/>
          <w:szCs w:val="24"/>
        </w:rPr>
        <w:t>Y</w:t>
      </w:r>
    </w:p>
    <w:p w:rsidR="0005698F" w:rsidRPr="00B943E0" w:rsidRDefault="0005698F" w:rsidP="0005698F">
      <w:pPr>
        <w:spacing w:after="0"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615"/>
        <w:gridCol w:w="1890"/>
        <w:gridCol w:w="2250"/>
      </w:tblGrid>
      <w:tr w:rsidR="0005698F" w:rsidTr="00E36DC1">
        <w:tc>
          <w:tcPr>
            <w:tcW w:w="161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Mother </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Father </w:t>
            </w:r>
          </w:p>
        </w:tc>
        <w:tc>
          <w:tcPr>
            <w:tcW w:w="1890" w:type="dxa"/>
          </w:tcPr>
          <w:p w:rsidR="0005698F" w:rsidRPr="00562D43"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X</w:t>
            </w:r>
            <w:r>
              <w:rPr>
                <w:rFonts w:ascii="Times New Roman" w:hAnsi="Times New Roman" w:cs="Times New Roman"/>
                <w:sz w:val="24"/>
                <w:szCs w:val="24"/>
                <w:vertAlign w:val="superscript"/>
              </w:rPr>
              <w:t>H</w:t>
            </w:r>
          </w:p>
        </w:tc>
        <w:tc>
          <w:tcPr>
            <w:tcW w:w="225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p>
        </w:tc>
      </w:tr>
      <w:tr w:rsidR="0005698F" w:rsidTr="00E36DC1">
        <w:tc>
          <w:tcPr>
            <w:tcW w:w="1615" w:type="dxa"/>
          </w:tcPr>
          <w:p w:rsidR="0005698F" w:rsidRPr="00562D43"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H</w:t>
            </w:r>
          </w:p>
        </w:tc>
        <w:tc>
          <w:tcPr>
            <w:tcW w:w="189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 xml:space="preserve"> X</w:t>
            </w:r>
            <w:r>
              <w:rPr>
                <w:rFonts w:ascii="Times New Roman" w:hAnsi="Times New Roman" w:cs="Times New Roman"/>
                <w:sz w:val="24"/>
                <w:szCs w:val="24"/>
                <w:vertAlign w:val="superscript"/>
              </w:rPr>
              <w:t>H</w:t>
            </w:r>
          </w:p>
        </w:tc>
        <w:tc>
          <w:tcPr>
            <w:tcW w:w="225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 xml:space="preserve"> X</w:t>
            </w:r>
            <w:r>
              <w:rPr>
                <w:rFonts w:ascii="Times New Roman" w:hAnsi="Times New Roman" w:cs="Times New Roman"/>
                <w:sz w:val="24"/>
                <w:szCs w:val="24"/>
                <w:vertAlign w:val="superscript"/>
              </w:rPr>
              <w:t>h</w:t>
            </w:r>
          </w:p>
        </w:tc>
      </w:tr>
      <w:tr w:rsidR="0005698F" w:rsidTr="00E36DC1">
        <w:tc>
          <w:tcPr>
            <w:tcW w:w="161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Y</w:t>
            </w:r>
          </w:p>
        </w:tc>
        <w:tc>
          <w:tcPr>
            <w:tcW w:w="1890" w:type="dxa"/>
          </w:tcPr>
          <w:p w:rsidR="0005698F" w:rsidRPr="00562D43"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Y</w:t>
            </w:r>
          </w:p>
        </w:tc>
        <w:tc>
          <w:tcPr>
            <w:tcW w:w="2250" w:type="dxa"/>
          </w:tcPr>
          <w:p w:rsidR="0005698F" w:rsidRPr="00562D43"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Y</w:t>
            </w:r>
          </w:p>
        </w:tc>
      </w:tr>
    </w:tbl>
    <w:p w:rsidR="0005698F" w:rsidRPr="00B943E0" w:rsidRDefault="0005698F" w:rsidP="0005698F">
      <w:pPr>
        <w:pStyle w:val="ListParagraph"/>
        <w:spacing w:after="0" w:line="480" w:lineRule="auto"/>
        <w:rPr>
          <w:rFonts w:ascii="Times New Roman" w:hAnsi="Times New Roman" w:cs="Times New Roman"/>
          <w:sz w:val="24"/>
          <w:szCs w:val="24"/>
        </w:rPr>
      </w:pPr>
    </w:p>
    <w:p w:rsidR="0005698F" w:rsidRDefault="0005698F" w:rsidP="0005698F">
      <w:pPr>
        <w:pStyle w:val="ListParagraph"/>
        <w:numPr>
          <w:ilvl w:val="0"/>
          <w:numId w:val="1"/>
        </w:numPr>
        <w:spacing w:after="0" w:line="480" w:lineRule="auto"/>
        <w:rPr>
          <w:rFonts w:ascii="Times New Roman" w:hAnsi="Times New Roman" w:cs="Times New Roman"/>
          <w:sz w:val="24"/>
          <w:szCs w:val="24"/>
        </w:rPr>
      </w:pPr>
      <w:r w:rsidRPr="00562D43">
        <w:rPr>
          <w:rFonts w:ascii="Times New Roman" w:hAnsi="Times New Roman" w:cs="Times New Roman"/>
          <w:sz w:val="24"/>
          <w:szCs w:val="24"/>
        </w:rPr>
        <w:t>A phenotypically normal male and a phenotypically normal female have five children – Two fraternal twin boys and three girls. One of the boys has hemophilia. What are the probable genotypes of all individuals in this family?</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Mother=</w:t>
      </w:r>
      <w:r w:rsidRPr="00562D43">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X</w:t>
      </w:r>
      <w:r>
        <w:rPr>
          <w:rFonts w:ascii="Times New Roman" w:hAnsi="Times New Roman" w:cs="Times New Roman"/>
          <w:sz w:val="24"/>
          <w:szCs w:val="24"/>
          <w:vertAlign w:val="superscript"/>
        </w:rPr>
        <w:t>h</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Father =</w:t>
      </w:r>
      <w:r w:rsidRPr="00562D43">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Y</w:t>
      </w:r>
    </w:p>
    <w:p w:rsidR="0005698F" w:rsidRDefault="0005698F" w:rsidP="0005698F">
      <w:pPr>
        <w:pStyle w:val="ListParagraph"/>
        <w:spacing w:after="0"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615"/>
        <w:gridCol w:w="1890"/>
        <w:gridCol w:w="2250"/>
      </w:tblGrid>
      <w:tr w:rsidR="0005698F" w:rsidTr="00E36DC1">
        <w:tc>
          <w:tcPr>
            <w:tcW w:w="1615" w:type="dxa"/>
            <w:tcBorders>
              <w:tl2br w:val="single" w:sz="4" w:space="0" w:color="auto"/>
            </w:tcBorders>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Mother </w:t>
            </w:r>
          </w:p>
          <w:p w:rsidR="0005698F" w:rsidRDefault="0005698F" w:rsidP="00E36DC1">
            <w:pPr>
              <w:pStyle w:val="ListParagraph"/>
              <w:spacing w:line="480" w:lineRule="auto"/>
              <w:ind w:left="0"/>
              <w:rPr>
                <w:rFonts w:ascii="Times New Roman" w:hAnsi="Times New Roman" w:cs="Times New Roman"/>
                <w:sz w:val="24"/>
                <w:szCs w:val="24"/>
              </w:rPr>
            </w:pPr>
          </w:p>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Father </w:t>
            </w:r>
          </w:p>
        </w:tc>
        <w:tc>
          <w:tcPr>
            <w:tcW w:w="1890" w:type="dxa"/>
          </w:tcPr>
          <w:p w:rsidR="0005698F" w:rsidRPr="00562D43"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X</w:t>
            </w:r>
            <w:r>
              <w:rPr>
                <w:rFonts w:ascii="Times New Roman" w:hAnsi="Times New Roman" w:cs="Times New Roman"/>
                <w:sz w:val="24"/>
                <w:szCs w:val="24"/>
                <w:vertAlign w:val="superscript"/>
              </w:rPr>
              <w:t>H</w:t>
            </w:r>
          </w:p>
        </w:tc>
        <w:tc>
          <w:tcPr>
            <w:tcW w:w="225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p>
        </w:tc>
      </w:tr>
      <w:tr w:rsidR="0005698F" w:rsidTr="00E36DC1">
        <w:tc>
          <w:tcPr>
            <w:tcW w:w="1615" w:type="dxa"/>
          </w:tcPr>
          <w:p w:rsidR="0005698F" w:rsidRPr="00562D43" w:rsidRDefault="0005698F" w:rsidP="00E36DC1">
            <w:pPr>
              <w:pStyle w:val="ListParagraph"/>
              <w:spacing w:line="480" w:lineRule="auto"/>
              <w:ind w:left="0"/>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H</w:t>
            </w:r>
          </w:p>
        </w:tc>
        <w:tc>
          <w:tcPr>
            <w:tcW w:w="189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 xml:space="preserve"> X</w:t>
            </w:r>
            <w:r>
              <w:rPr>
                <w:rFonts w:ascii="Times New Roman" w:hAnsi="Times New Roman" w:cs="Times New Roman"/>
                <w:sz w:val="24"/>
                <w:szCs w:val="24"/>
                <w:vertAlign w:val="superscript"/>
              </w:rPr>
              <w:t>H</w:t>
            </w:r>
          </w:p>
        </w:tc>
        <w:tc>
          <w:tcPr>
            <w:tcW w:w="2250"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 xml:space="preserve"> X</w:t>
            </w:r>
            <w:r>
              <w:rPr>
                <w:rFonts w:ascii="Times New Roman" w:hAnsi="Times New Roman" w:cs="Times New Roman"/>
                <w:sz w:val="24"/>
                <w:szCs w:val="24"/>
                <w:vertAlign w:val="superscript"/>
              </w:rPr>
              <w:t>h</w:t>
            </w:r>
          </w:p>
        </w:tc>
      </w:tr>
      <w:tr w:rsidR="0005698F" w:rsidRPr="00562D43" w:rsidTr="00E36DC1">
        <w:tc>
          <w:tcPr>
            <w:tcW w:w="1615" w:type="dxa"/>
          </w:tcPr>
          <w:p w:rsidR="0005698F"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Y</w:t>
            </w:r>
          </w:p>
        </w:tc>
        <w:tc>
          <w:tcPr>
            <w:tcW w:w="1890" w:type="dxa"/>
          </w:tcPr>
          <w:p w:rsidR="0005698F" w:rsidRPr="00562D43"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Y</w:t>
            </w:r>
          </w:p>
        </w:tc>
        <w:tc>
          <w:tcPr>
            <w:tcW w:w="2250" w:type="dxa"/>
          </w:tcPr>
          <w:p w:rsidR="0005698F" w:rsidRPr="00562D43" w:rsidRDefault="0005698F" w:rsidP="00E36DC1">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Y</w:t>
            </w:r>
          </w:p>
        </w:tc>
      </w:tr>
    </w:tbl>
    <w:p w:rsidR="0005698F" w:rsidRPr="00562D43"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Genotype of the offspring=daughters:</w:t>
      </w:r>
      <w:r w:rsidRPr="00562D43">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 xml:space="preserve"> X</w:t>
      </w:r>
      <w:r>
        <w:rPr>
          <w:rFonts w:ascii="Times New Roman" w:hAnsi="Times New Roman" w:cs="Times New Roman"/>
          <w:sz w:val="24"/>
          <w:szCs w:val="24"/>
          <w:vertAlign w:val="superscript"/>
        </w:rPr>
        <w:t>H</w:t>
      </w:r>
      <w:r>
        <w:rPr>
          <w:rFonts w:ascii="Times New Roman" w:hAnsi="Times New Roman" w:cs="Times New Roman"/>
          <w:sz w:val="24"/>
          <w:szCs w:val="24"/>
        </w:rPr>
        <w:t>;</w:t>
      </w:r>
      <w:r w:rsidRPr="00562D43">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 xml:space="preserve"> X</w:t>
      </w:r>
      <w:r>
        <w:rPr>
          <w:rFonts w:ascii="Times New Roman" w:hAnsi="Times New Roman" w:cs="Times New Roman"/>
          <w:sz w:val="24"/>
          <w:szCs w:val="24"/>
          <w:vertAlign w:val="superscript"/>
        </w:rPr>
        <w:t>h</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Sons=</w:t>
      </w:r>
      <w:r w:rsidRPr="00562D43">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perscript"/>
        </w:rPr>
        <w:t>H</w:t>
      </w:r>
      <w:r>
        <w:rPr>
          <w:rFonts w:ascii="Times New Roman" w:hAnsi="Times New Roman" w:cs="Times New Roman"/>
          <w:sz w:val="24"/>
          <w:szCs w:val="24"/>
        </w:rPr>
        <w:t>Y; X</w:t>
      </w:r>
      <w:r>
        <w:rPr>
          <w:rFonts w:ascii="Times New Roman" w:hAnsi="Times New Roman" w:cs="Times New Roman"/>
          <w:sz w:val="24"/>
          <w:szCs w:val="24"/>
          <w:vertAlign w:val="superscript"/>
        </w:rPr>
        <w:t>h</w:t>
      </w:r>
      <w:r>
        <w:rPr>
          <w:rFonts w:ascii="Times New Roman" w:hAnsi="Times New Roman" w:cs="Times New Roman"/>
          <w:sz w:val="24"/>
          <w:szCs w:val="24"/>
        </w:rPr>
        <w:t>Y</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Probability of having a son with hemophilia is 25%</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Probability of having a non-hemophilia son is 25%</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Probability of having a normal daughter is 25%</w:t>
      </w:r>
    </w:p>
    <w:p w:rsidR="0005698F" w:rsidRDefault="0005698F" w:rsidP="0005698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Probability of having a carrier daughter is 25%</w:t>
      </w:r>
    </w:p>
    <w:p w:rsidR="0005698F" w:rsidRDefault="0005698F" w:rsidP="0005698F">
      <w:pPr>
        <w:pStyle w:val="ListParagraph"/>
        <w:numPr>
          <w:ilvl w:val="0"/>
          <w:numId w:val="1"/>
        </w:numPr>
        <w:spacing w:after="0" w:line="480" w:lineRule="auto"/>
        <w:rPr>
          <w:rFonts w:ascii="Times New Roman" w:hAnsi="Times New Roman" w:cs="Times New Roman"/>
          <w:sz w:val="24"/>
          <w:szCs w:val="24"/>
        </w:rPr>
      </w:pPr>
      <w:r w:rsidRPr="00562D43">
        <w:rPr>
          <w:rFonts w:ascii="Times New Roman" w:hAnsi="Times New Roman" w:cs="Times New Roman"/>
          <w:sz w:val="24"/>
          <w:szCs w:val="24"/>
        </w:rPr>
        <w:t>Explai</w:t>
      </w:r>
      <w:r>
        <w:rPr>
          <w:rFonts w:ascii="Times New Roman" w:hAnsi="Times New Roman" w:cs="Times New Roman"/>
          <w:sz w:val="24"/>
          <w:szCs w:val="24"/>
        </w:rPr>
        <w:t xml:space="preserve">n the inheritance pattern; </w:t>
      </w:r>
      <w:r w:rsidRPr="00562D43">
        <w:rPr>
          <w:rFonts w:ascii="Times New Roman" w:hAnsi="Times New Roman" w:cs="Times New Roman"/>
          <w:sz w:val="24"/>
          <w:szCs w:val="24"/>
        </w:rPr>
        <w:t xml:space="preserve">autosomal dominant; autosomal recessive; sex-linked dominant; sex-linked recessive).   </w:t>
      </w:r>
    </w:p>
    <w:p w:rsidR="0005698F" w:rsidRDefault="0005698F" w:rsidP="0005698F">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Autosomal dominant is where a dominant gene is located in autosomal. In autosomal inheritance pattern has affected father and unaffected mother. When they mate, the chances of having affected offspring is 50%, and having unaffected offspring is 50%.</w:t>
      </w:r>
    </w:p>
    <w:p w:rsidR="0005698F" w:rsidRDefault="0005698F" w:rsidP="0005698F">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autosomal recessive disorder is where an individual inherits two mutated genes, one from each parent. In Autosomal recessive inheritance pattern has unaffected carrier father and unaffected carrier mother. The chances of having unaffected offspring is 25% carrier is 50%, and the affected child is 25%.</w:t>
      </w:r>
    </w:p>
    <w:p w:rsidR="0005698F" w:rsidRDefault="0005698F" w:rsidP="0005698F">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Sex-linked recessive is where there is a mutation of a gene located on the X chromosome</w:t>
      </w:r>
    </w:p>
    <w:p w:rsidR="0005698F" w:rsidRDefault="0005698F" w:rsidP="0005698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Sex-linked inheritance patterns and vice versa is true.</w:t>
      </w:r>
    </w:p>
    <w:p w:rsidR="0005698F" w:rsidRPr="00E16C8E" w:rsidRDefault="0005698F" w:rsidP="0005698F">
      <w:pPr>
        <w:spacing w:after="0" w:line="480" w:lineRule="auto"/>
        <w:ind w:firstLine="720"/>
        <w:rPr>
          <w:rFonts w:ascii="Times New Roman" w:hAnsi="Times New Roman" w:cs="Times New Roman"/>
          <w:sz w:val="24"/>
          <w:szCs w:val="24"/>
        </w:rPr>
      </w:pPr>
      <w:r w:rsidRPr="00E16C8E">
        <w:rPr>
          <w:rFonts w:ascii="Times New Roman" w:hAnsi="Times New Roman" w:cs="Times New Roman"/>
          <w:sz w:val="24"/>
          <w:szCs w:val="24"/>
        </w:rPr>
        <w:t>XY (unaffected father)       XX(carrier mother)</w:t>
      </w:r>
    </w:p>
    <w:p w:rsidR="0005698F" w:rsidRDefault="0005698F" w:rsidP="0005698F">
      <w:pPr>
        <w:pStyle w:val="ListParagraph"/>
        <w:spacing w:after="0" w:line="48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After the genetic cross, </w:t>
      </w:r>
    </w:p>
    <w:p w:rsidR="0005698F" w:rsidRDefault="0005698F" w:rsidP="0005698F">
      <w:pPr>
        <w:spacing w:after="0" w:line="480" w:lineRule="auto"/>
        <w:rPr>
          <w:rFonts w:ascii="Times New Roman" w:hAnsi="Times New Roman" w:cs="Times New Roman"/>
          <w:sz w:val="24"/>
          <w:szCs w:val="24"/>
        </w:rPr>
      </w:pPr>
      <w:r>
        <w:rPr>
          <w:rFonts w:ascii="Times New Roman" w:hAnsi="Times New Roman" w:cs="Times New Roman"/>
          <w:sz w:val="24"/>
          <w:szCs w:val="24"/>
        </w:rPr>
        <w:tab/>
        <w:t>Unaffected son: carrier daughter: affected son: unaffected daughter.</w:t>
      </w:r>
    </w:p>
    <w:p w:rsidR="0005698F" w:rsidRDefault="0005698F" w:rsidP="0005698F">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Sex-linked dominant is where the dominant gene is on the X </w:t>
      </w:r>
    </w:p>
    <w:p w:rsidR="0005698F" w:rsidRDefault="0005698F" w:rsidP="0005698F">
      <w:pPr>
        <w:pStyle w:val="ListParagraph"/>
        <w:spacing w:after="0" w:line="480" w:lineRule="auto"/>
        <w:ind w:left="1440"/>
        <w:rPr>
          <w:rFonts w:ascii="Times New Roman" w:hAnsi="Times New Roman" w:cs="Times New Roman"/>
          <w:sz w:val="24"/>
          <w:szCs w:val="24"/>
        </w:rPr>
      </w:pPr>
      <w:r>
        <w:rPr>
          <w:rFonts w:ascii="Times New Roman" w:hAnsi="Times New Roman" w:cs="Times New Roman"/>
          <w:sz w:val="24"/>
          <w:szCs w:val="24"/>
        </w:rPr>
        <w:t>chromosome.</w:t>
      </w:r>
    </w:p>
    <w:p w:rsidR="0005698F" w:rsidRDefault="0005698F" w:rsidP="0005698F">
      <w:pPr>
        <w:pStyle w:val="ListParagraph"/>
        <w:spacing w:after="0" w:line="480" w:lineRule="auto"/>
        <w:ind w:left="1440"/>
        <w:rPr>
          <w:rFonts w:ascii="Times New Roman" w:hAnsi="Times New Roman" w:cs="Times New Roman"/>
          <w:sz w:val="24"/>
          <w:szCs w:val="24"/>
        </w:rPr>
      </w:pPr>
      <w:r>
        <w:rPr>
          <w:rFonts w:ascii="Times New Roman" w:hAnsi="Times New Roman" w:cs="Times New Roman"/>
          <w:sz w:val="24"/>
          <w:szCs w:val="24"/>
        </w:rPr>
        <w:t>Sex-linked dominant inheritance pattern,</w:t>
      </w:r>
      <w:r>
        <w:rPr>
          <w:rFonts w:ascii="Times New Roman" w:hAnsi="Times New Roman" w:cs="Times New Roman"/>
          <w:sz w:val="24"/>
          <w:szCs w:val="24"/>
        </w:rPr>
        <w:t xml:space="preserve"> </w:t>
      </w:r>
      <w:r>
        <w:rPr>
          <w:rFonts w:ascii="Times New Roman" w:hAnsi="Times New Roman" w:cs="Times New Roman"/>
          <w:sz w:val="24"/>
          <w:szCs w:val="24"/>
        </w:rPr>
        <w:t>and vice versa, is correct.</w:t>
      </w:r>
    </w:p>
    <w:p w:rsidR="0005698F" w:rsidRDefault="0005698F" w:rsidP="0005698F">
      <w:pPr>
        <w:pStyle w:val="ListParagraph"/>
        <w:spacing w:after="0" w:line="480" w:lineRule="auto"/>
        <w:ind w:left="1440"/>
        <w:rPr>
          <w:rFonts w:ascii="Times New Roman" w:hAnsi="Times New Roman" w:cs="Times New Roman"/>
          <w:sz w:val="24"/>
          <w:szCs w:val="24"/>
        </w:rPr>
      </w:pPr>
      <w:r>
        <w:rPr>
          <w:rFonts w:ascii="Times New Roman" w:hAnsi="Times New Roman" w:cs="Times New Roman"/>
          <w:sz w:val="24"/>
          <w:szCs w:val="24"/>
        </w:rPr>
        <w:t>XY (unaffected father)</w:t>
      </w:r>
      <w:r>
        <w:rPr>
          <w:rFonts w:ascii="Times New Roman" w:hAnsi="Times New Roman" w:cs="Times New Roman"/>
          <w:sz w:val="24"/>
          <w:szCs w:val="24"/>
        </w:rPr>
        <w:tab/>
        <w:t xml:space="preserve">       XX (affected mother)</w:t>
      </w:r>
    </w:p>
    <w:p w:rsidR="0005698F" w:rsidRDefault="0005698F" w:rsidP="0005698F">
      <w:pPr>
        <w:pStyle w:val="ListParagraph"/>
        <w:spacing w:after="0" w:line="480" w:lineRule="auto"/>
        <w:ind w:left="2160" w:firstLine="720"/>
        <w:rPr>
          <w:rFonts w:ascii="Times New Roman" w:hAnsi="Times New Roman" w:cs="Times New Roman"/>
          <w:sz w:val="24"/>
          <w:szCs w:val="24"/>
        </w:rPr>
      </w:pPr>
      <w:r>
        <w:rPr>
          <w:rFonts w:ascii="Times New Roman" w:hAnsi="Times New Roman" w:cs="Times New Roman"/>
          <w:sz w:val="24"/>
          <w:szCs w:val="24"/>
        </w:rPr>
        <w:t>After genetic cross.</w:t>
      </w:r>
    </w:p>
    <w:p w:rsidR="0005698F" w:rsidRPr="00082A17" w:rsidRDefault="0005698F" w:rsidP="0005698F">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phenotypic result is Unaffected son, affected daughter,</w:t>
      </w:r>
      <w:r>
        <w:rPr>
          <w:rFonts w:ascii="Times New Roman" w:hAnsi="Times New Roman" w:cs="Times New Roman"/>
          <w:sz w:val="24"/>
          <w:szCs w:val="24"/>
        </w:rPr>
        <w:t xml:space="preserve"> </w:t>
      </w:r>
      <w:r>
        <w:rPr>
          <w:rFonts w:ascii="Times New Roman" w:hAnsi="Times New Roman" w:cs="Times New Roman"/>
          <w:sz w:val="24"/>
          <w:szCs w:val="24"/>
        </w:rPr>
        <w:t>Affected son, unaffected daughter.</w:t>
      </w:r>
    </w:p>
    <w:p w:rsidR="0005698F" w:rsidRDefault="0005698F" w:rsidP="0005698F"/>
    <w:p w:rsidR="00DA34B8" w:rsidRDefault="00DA34B8"/>
    <w:sectPr w:rsidR="00DA34B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2E3" w:rsidRDefault="00A832E3" w:rsidP="00C735EF">
      <w:pPr>
        <w:spacing w:after="0" w:line="240" w:lineRule="auto"/>
      </w:pPr>
      <w:r>
        <w:separator/>
      </w:r>
    </w:p>
  </w:endnote>
  <w:endnote w:type="continuationSeparator" w:id="0">
    <w:p w:rsidR="00A832E3" w:rsidRDefault="00A832E3" w:rsidP="00C73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2E3" w:rsidRDefault="00A832E3" w:rsidP="00C735EF">
      <w:pPr>
        <w:spacing w:after="0" w:line="240" w:lineRule="auto"/>
      </w:pPr>
      <w:r>
        <w:separator/>
      </w:r>
    </w:p>
  </w:footnote>
  <w:footnote w:type="continuationSeparator" w:id="0">
    <w:p w:rsidR="00A832E3" w:rsidRDefault="00A832E3" w:rsidP="00C73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920471"/>
      <w:docPartObj>
        <w:docPartGallery w:val="Page Numbers (Top of Page)"/>
        <w:docPartUnique/>
      </w:docPartObj>
    </w:sdtPr>
    <w:sdtEndPr>
      <w:rPr>
        <w:noProof/>
      </w:rPr>
    </w:sdtEndPr>
    <w:sdtContent>
      <w:p w:rsidR="00C735EF" w:rsidRDefault="00C735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735EF" w:rsidRDefault="00C735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D3FB9"/>
    <w:multiLevelType w:val="hybridMultilevel"/>
    <w:tmpl w:val="4A48F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4E2A09"/>
    <w:multiLevelType w:val="hybridMultilevel"/>
    <w:tmpl w:val="D1345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946231"/>
    <w:multiLevelType w:val="hybridMultilevel"/>
    <w:tmpl w:val="7A5C8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zNDA1NTMyMrAwMDBR0lEKTi0uzszPAykwrAUAeZ1IeiwAAAA="/>
  </w:docVars>
  <w:rsids>
    <w:rsidRoot w:val="0005698F"/>
    <w:rsid w:val="0005698F"/>
    <w:rsid w:val="00A832E3"/>
    <w:rsid w:val="00C735EF"/>
    <w:rsid w:val="00DA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371C1"/>
  <w15:chartTrackingRefBased/>
  <w15:docId w15:val="{181C0146-7E32-43E6-B664-FB9A88940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9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98F"/>
    <w:pPr>
      <w:ind w:left="720"/>
      <w:contextualSpacing/>
    </w:pPr>
  </w:style>
  <w:style w:type="table" w:styleId="TableGrid">
    <w:name w:val="Table Grid"/>
    <w:basedOn w:val="TableNormal"/>
    <w:uiPriority w:val="39"/>
    <w:rsid w:val="00056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3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5EF"/>
  </w:style>
  <w:style w:type="paragraph" w:styleId="Footer">
    <w:name w:val="footer"/>
    <w:basedOn w:val="Normal"/>
    <w:link w:val="FooterChar"/>
    <w:uiPriority w:val="99"/>
    <w:unhideWhenUsed/>
    <w:rsid w:val="00C73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2020-04-17T15:30:00Z</dcterms:created>
  <dcterms:modified xsi:type="dcterms:W3CDTF">2020-04-17T15:30:00Z</dcterms:modified>
</cp:coreProperties>
</file>